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AB834" w14:textId="77777777" w:rsidR="00A13C6F" w:rsidRDefault="00A13C6F" w:rsidP="00A13C6F">
      <w:pPr>
        <w:spacing w:after="0"/>
        <w:jc w:val="center"/>
        <w:rPr>
          <w:b/>
          <w:bCs/>
          <w:sz w:val="32"/>
          <w:szCs w:val="32"/>
        </w:rPr>
      </w:pPr>
      <w:r>
        <w:rPr>
          <w:b/>
          <w:bCs/>
          <w:sz w:val="32"/>
          <w:szCs w:val="32"/>
        </w:rPr>
        <w:t xml:space="preserve">Land Use Minutes </w:t>
      </w:r>
    </w:p>
    <w:p w14:paraId="1D896D72" w14:textId="54F508B0" w:rsidR="00A13C6F" w:rsidRDefault="00A13C6F" w:rsidP="00A13C6F">
      <w:pPr>
        <w:jc w:val="center"/>
        <w:rPr>
          <w:b/>
          <w:bCs/>
          <w:sz w:val="32"/>
          <w:szCs w:val="32"/>
        </w:rPr>
      </w:pPr>
      <w:r>
        <w:rPr>
          <w:b/>
          <w:bCs/>
          <w:sz w:val="32"/>
          <w:szCs w:val="32"/>
        </w:rPr>
        <w:t>8/27</w:t>
      </w:r>
      <w:r>
        <w:rPr>
          <w:b/>
          <w:bCs/>
          <w:sz w:val="32"/>
          <w:szCs w:val="32"/>
        </w:rPr>
        <w:t>26</w:t>
      </w:r>
    </w:p>
    <w:p w14:paraId="3C387DFD" w14:textId="77777777" w:rsidR="00A13C6F" w:rsidRDefault="00A13C6F" w:rsidP="00A13C6F">
      <w:pPr>
        <w:rPr>
          <w:sz w:val="32"/>
          <w:szCs w:val="32"/>
        </w:rPr>
      </w:pPr>
      <w:r>
        <w:rPr>
          <w:sz w:val="32"/>
          <w:szCs w:val="32"/>
        </w:rPr>
        <w:t>Chairman Duffy opened the meeting at 7:00 PM stating this meeting is being held in accordance with the Open Public Meetings Act, by posting the notice to the Express Times and Star Ledger and providing the same to the Town Clerk.</w:t>
      </w:r>
    </w:p>
    <w:p w14:paraId="5E462900" w14:textId="77777777" w:rsidR="00A13C6F" w:rsidRDefault="00A13C6F" w:rsidP="00A13C6F">
      <w:pPr>
        <w:rPr>
          <w:sz w:val="32"/>
          <w:szCs w:val="32"/>
        </w:rPr>
      </w:pPr>
      <w:r>
        <w:rPr>
          <w:sz w:val="32"/>
          <w:szCs w:val="32"/>
        </w:rPr>
        <w:t>It is the policy of the Town of Phillipsburg Land Use Board not to hear cases after 10:00 PM and no new witnesses after 10:30 PM. Followed by Flag Salute.</w:t>
      </w:r>
    </w:p>
    <w:p w14:paraId="5E1D419C" w14:textId="1FD7E3A3" w:rsidR="00A13C6F" w:rsidRDefault="00A13C6F" w:rsidP="00A13C6F">
      <w:pPr>
        <w:rPr>
          <w:sz w:val="32"/>
          <w:szCs w:val="32"/>
        </w:rPr>
      </w:pPr>
      <w:r w:rsidRPr="00A13C6F">
        <w:rPr>
          <w:b/>
          <w:bCs/>
          <w:sz w:val="32"/>
          <w:szCs w:val="32"/>
        </w:rPr>
        <w:t>Attendance:</w:t>
      </w:r>
      <w:r>
        <w:rPr>
          <w:sz w:val="32"/>
          <w:szCs w:val="32"/>
        </w:rPr>
        <w:t xml:space="preserve"> Mr. Bond, Mr. Brotzman, Chairman Duffy, Mr. Noel, Council President Kennedy, Mr. Penrose, Mr. Turnbull, Mr. Zagra, Vice Chairman Zwicker Absent: Mr. Branch, Mayor Piazza</w:t>
      </w:r>
    </w:p>
    <w:p w14:paraId="096B83DE" w14:textId="3163759D" w:rsidR="00A13C6F" w:rsidRDefault="00A13C6F" w:rsidP="00A13C6F">
      <w:pPr>
        <w:rPr>
          <w:sz w:val="32"/>
          <w:szCs w:val="32"/>
        </w:rPr>
      </w:pPr>
      <w:r w:rsidRPr="00A13C6F">
        <w:rPr>
          <w:b/>
          <w:bCs/>
          <w:sz w:val="32"/>
          <w:szCs w:val="32"/>
        </w:rPr>
        <w:t>Minutes:</w:t>
      </w:r>
      <w:r>
        <w:rPr>
          <w:sz w:val="32"/>
          <w:szCs w:val="32"/>
        </w:rPr>
        <w:t xml:space="preserve"> Motion was made by Mr. Brotzman and second by Mr. Zagra </w:t>
      </w:r>
      <w:r w:rsidRPr="00A13C6F">
        <w:rPr>
          <w:b/>
          <w:bCs/>
          <w:sz w:val="32"/>
          <w:szCs w:val="32"/>
        </w:rPr>
        <w:t>Yeahs:</w:t>
      </w:r>
      <w:r>
        <w:rPr>
          <w:sz w:val="32"/>
          <w:szCs w:val="32"/>
        </w:rPr>
        <w:t xml:space="preserve"> </w:t>
      </w:r>
      <w:r>
        <w:rPr>
          <w:sz w:val="32"/>
          <w:szCs w:val="32"/>
        </w:rPr>
        <w:t xml:space="preserve"> Mr. Brotzman, Chairman Duffy, Mr. Noel, Mr. Penrose, Mr. Zagra, Vice Chairman Zwicker </w:t>
      </w:r>
      <w:r w:rsidRPr="00A13C6F">
        <w:rPr>
          <w:b/>
          <w:bCs/>
          <w:sz w:val="32"/>
          <w:szCs w:val="32"/>
        </w:rPr>
        <w:t>Abstain:</w:t>
      </w:r>
      <w:r>
        <w:rPr>
          <w:sz w:val="32"/>
          <w:szCs w:val="32"/>
        </w:rPr>
        <w:t xml:space="preserve"> Mr. Bond, Mr. Turnbull, Council President Kennedy </w:t>
      </w:r>
      <w:r w:rsidRPr="00A13C6F">
        <w:rPr>
          <w:b/>
          <w:bCs/>
          <w:sz w:val="32"/>
          <w:szCs w:val="32"/>
        </w:rPr>
        <w:t>Absent:</w:t>
      </w:r>
      <w:r>
        <w:rPr>
          <w:sz w:val="32"/>
          <w:szCs w:val="32"/>
        </w:rPr>
        <w:t xml:space="preserve"> </w:t>
      </w:r>
      <w:r>
        <w:rPr>
          <w:sz w:val="32"/>
          <w:szCs w:val="32"/>
        </w:rPr>
        <w:t>Mr. Branch, Mayor Piazza</w:t>
      </w:r>
    </w:p>
    <w:p w14:paraId="46FA7924" w14:textId="34E2AE75" w:rsidR="00A13C6F" w:rsidRDefault="00A13C6F" w:rsidP="00A13C6F">
      <w:pPr>
        <w:rPr>
          <w:sz w:val="32"/>
          <w:szCs w:val="32"/>
        </w:rPr>
      </w:pPr>
      <w:r w:rsidRPr="00A13C6F">
        <w:rPr>
          <w:b/>
          <w:bCs/>
          <w:sz w:val="32"/>
          <w:szCs w:val="32"/>
        </w:rPr>
        <w:t>Resolution:</w:t>
      </w:r>
      <w:r>
        <w:rPr>
          <w:sz w:val="32"/>
          <w:szCs w:val="32"/>
        </w:rPr>
        <w:t xml:space="preserve"> None</w:t>
      </w:r>
    </w:p>
    <w:p w14:paraId="2B81C9BC" w14:textId="44CE1587" w:rsidR="00A13C6F" w:rsidRDefault="00A13C6F" w:rsidP="00A13C6F">
      <w:pPr>
        <w:rPr>
          <w:sz w:val="32"/>
          <w:szCs w:val="32"/>
        </w:rPr>
      </w:pPr>
      <w:r w:rsidRPr="00A13C6F">
        <w:rPr>
          <w:b/>
          <w:bCs/>
          <w:sz w:val="32"/>
          <w:szCs w:val="32"/>
        </w:rPr>
        <w:t>Completeness:</w:t>
      </w:r>
      <w:r>
        <w:rPr>
          <w:sz w:val="32"/>
          <w:szCs w:val="32"/>
        </w:rPr>
        <w:t xml:space="preserve"> None </w:t>
      </w:r>
    </w:p>
    <w:p w14:paraId="187DE0AB" w14:textId="413728CE" w:rsidR="00DF34C3" w:rsidRDefault="00A13C6F" w:rsidP="00A13C6F">
      <w:pPr>
        <w:rPr>
          <w:sz w:val="32"/>
          <w:szCs w:val="32"/>
        </w:rPr>
      </w:pPr>
      <w:r w:rsidRPr="00A13C6F">
        <w:rPr>
          <w:b/>
          <w:bCs/>
          <w:sz w:val="32"/>
          <w:szCs w:val="32"/>
        </w:rPr>
        <w:t>Public Hearing:</w:t>
      </w:r>
      <w:r>
        <w:rPr>
          <w:b/>
          <w:bCs/>
          <w:sz w:val="32"/>
          <w:szCs w:val="32"/>
        </w:rPr>
        <w:t xml:space="preserve"> </w:t>
      </w:r>
      <w:r>
        <w:rPr>
          <w:sz w:val="32"/>
          <w:szCs w:val="32"/>
        </w:rPr>
        <w:t xml:space="preserve">Attorney Mark Peck represented the Applicant Norwescap for property located at 37 South Main Street, formerly known as Sullivans restaurant. </w:t>
      </w:r>
      <w:r w:rsidR="002D5CA7">
        <w:rPr>
          <w:sz w:val="32"/>
          <w:szCs w:val="32"/>
        </w:rPr>
        <w:t xml:space="preserve">Presently there are 2 apartments upstairs and the intent is to make 3. A mission focus restaurant will continue to be downstairs. To accomplish this the applicant is asking for variances. Mark Valli will speak on behalf of Norwescap, James Barnett, who is an affordable housing development and planning professional and Ben Horton, who is the architect, will also </w:t>
      </w:r>
      <w:r w:rsidR="002D5CA7">
        <w:rPr>
          <w:sz w:val="32"/>
          <w:szCs w:val="32"/>
        </w:rPr>
        <w:lastRenderedPageBreak/>
        <w:t>be speaking on behalf of Norwescap. They will not be expanding the footprint or exterior. Notice has been verified by Land Use Secretary Kelly Lefler, and all is good.  Taxes are also paid to date. Mark Valli was sworn in By Attorney Wilhelm and spoke about what Norwescap represents. Norwescap is Social Services that support children and families</w:t>
      </w:r>
      <w:r w:rsidR="00F97E89">
        <w:rPr>
          <w:sz w:val="32"/>
          <w:szCs w:val="32"/>
        </w:rPr>
        <w:t>, food banks, help people save for homes, community development, job training and much more. They opened the Fresh Stop Market on South Main Street. Norwescap was established in Phillipsburg in 1965. Norwes</w:t>
      </w:r>
      <w:r w:rsidR="001A3D90">
        <w:rPr>
          <w:sz w:val="32"/>
          <w:szCs w:val="32"/>
        </w:rPr>
        <w:t>cap</w:t>
      </w:r>
      <w:r w:rsidR="00F97E89">
        <w:rPr>
          <w:sz w:val="32"/>
          <w:szCs w:val="32"/>
        </w:rPr>
        <w:t xml:space="preserve"> purchased 373 South Main Street in 2022 with state capital grant. The project is funded through the grant. The project will include revitalizing the 1</w:t>
      </w:r>
      <w:r w:rsidR="00F97E89" w:rsidRPr="00F97E89">
        <w:rPr>
          <w:sz w:val="32"/>
          <w:szCs w:val="32"/>
          <w:vertAlign w:val="superscript"/>
        </w:rPr>
        <w:t>st</w:t>
      </w:r>
      <w:r w:rsidR="00F97E89">
        <w:rPr>
          <w:sz w:val="32"/>
          <w:szCs w:val="32"/>
        </w:rPr>
        <w:t xml:space="preserve"> floor restaurant which will be open 4 days a week serving lunch and dinner. The commercial kitchen will also help people to grow a business. The upstairs will be turned into 3 affordable housing apartments. 2, two bedrooms and 1 one bedroom. When rented, Norwescap will be the landlord</w:t>
      </w:r>
      <w:r w:rsidR="00523FDC">
        <w:rPr>
          <w:sz w:val="32"/>
          <w:szCs w:val="32"/>
        </w:rPr>
        <w:t xml:space="preserve"> and has a facilities manager that manages all Norwescap properties. They want to update the property but keep the character of the building. Mr. Penrose asked, what are the 4 days the restaurant will be open? Mr. Valli said Thursday through Sunday. Lunch and dinner. No breakfast in the beginning. </w:t>
      </w:r>
      <w:r w:rsidR="00DF34C3">
        <w:rPr>
          <w:sz w:val="32"/>
          <w:szCs w:val="32"/>
        </w:rPr>
        <w:t xml:space="preserve">Exhibit A-1 CV was put into record for </w:t>
      </w:r>
      <w:r w:rsidR="00523FDC">
        <w:rPr>
          <w:sz w:val="32"/>
          <w:szCs w:val="32"/>
        </w:rPr>
        <w:t>James Barnett</w:t>
      </w:r>
      <w:r w:rsidR="001A3D90">
        <w:rPr>
          <w:sz w:val="32"/>
          <w:szCs w:val="32"/>
        </w:rPr>
        <w:t xml:space="preserve"> </w:t>
      </w:r>
      <w:r w:rsidR="00DF34C3">
        <w:rPr>
          <w:sz w:val="32"/>
          <w:szCs w:val="32"/>
        </w:rPr>
        <w:t>and he</w:t>
      </w:r>
      <w:r w:rsidR="00523FDC">
        <w:rPr>
          <w:sz w:val="32"/>
          <w:szCs w:val="32"/>
        </w:rPr>
        <w:t xml:space="preserve"> was sworn in by Attorney Wilhelm as a qualified professional in the field of affordable housing and planning. His CV is on file. Mr. Barnett works with municipalities and </w:t>
      </w:r>
      <w:r w:rsidR="00DF34C3">
        <w:rPr>
          <w:sz w:val="32"/>
          <w:szCs w:val="32"/>
        </w:rPr>
        <w:t>non-profits</w:t>
      </w:r>
      <w:r w:rsidR="00523FDC">
        <w:rPr>
          <w:sz w:val="32"/>
          <w:szCs w:val="32"/>
        </w:rPr>
        <w:t xml:space="preserve"> to help with affordable housing. All NJ municipalities are required to have affordable housing. The 3 apartments will be affordable housing for at least 20 years. Ten</w:t>
      </w:r>
      <w:r w:rsidR="00B15B41">
        <w:rPr>
          <w:sz w:val="32"/>
          <w:szCs w:val="32"/>
        </w:rPr>
        <w:t>ants are</w:t>
      </w:r>
      <w:r w:rsidR="00523FDC">
        <w:rPr>
          <w:sz w:val="32"/>
          <w:szCs w:val="32"/>
        </w:rPr>
        <w:t xml:space="preserve"> income certified. The units can </w:t>
      </w:r>
      <w:r w:rsidR="00B15B41">
        <w:rPr>
          <w:sz w:val="32"/>
          <w:szCs w:val="32"/>
        </w:rPr>
        <w:t xml:space="preserve">also </w:t>
      </w:r>
      <w:r w:rsidR="00523FDC">
        <w:rPr>
          <w:sz w:val="32"/>
          <w:szCs w:val="32"/>
        </w:rPr>
        <w:t xml:space="preserve">count towards Phillipsburg’s </w:t>
      </w:r>
      <w:r w:rsidR="00B15B41">
        <w:rPr>
          <w:sz w:val="32"/>
          <w:szCs w:val="32"/>
        </w:rPr>
        <w:t xml:space="preserve">affordable housing. The process is </w:t>
      </w:r>
      <w:r w:rsidR="00B15B41">
        <w:rPr>
          <w:sz w:val="32"/>
          <w:szCs w:val="32"/>
        </w:rPr>
        <w:lastRenderedPageBreak/>
        <w:t xml:space="preserve">streamed lined with NJ standards. The state yearly certified income is between $56,000 – 99,000. Chairman Duffy asked how long the certification process takes. Mr. Barnett said could take up to 60 Days. If someone moves out, the next tenant will need to be qualified. This process is for 20 years. After 20 years this could be marketed. Chairman Duffy asked if this could be extended? Mr. Barnett said </w:t>
      </w:r>
      <w:r w:rsidR="00DF34C3">
        <w:rPr>
          <w:sz w:val="32"/>
          <w:szCs w:val="32"/>
        </w:rPr>
        <w:t>yes,</w:t>
      </w:r>
      <w:r w:rsidR="00B15B41">
        <w:rPr>
          <w:sz w:val="32"/>
          <w:szCs w:val="32"/>
        </w:rPr>
        <w:t xml:space="preserve"> it could but would need Council resolution to do so. Could be extended to 30 years. Vice Chairman Zwicker asked if Norwescap has control who can rent? The answer is no. The state determines the applications sent to them who would be qualified. </w:t>
      </w:r>
      <w:r w:rsidR="00CC68CD">
        <w:rPr>
          <w:sz w:val="32"/>
          <w:szCs w:val="32"/>
        </w:rPr>
        <w:t>Chairman Duffy asked if ownership of the property if for a certain amount of time? Answer is no but the affordable housing is for 20 years. Ben Horton was sworn in by Attorney Wilhelm and qualified as the architect for the project His CV is Exhibit A-2. Exhibit A-3 was introduced as 5 sheets of architectural drawings. 1</w:t>
      </w:r>
      <w:r w:rsidR="00CC68CD" w:rsidRPr="00CC68CD">
        <w:rPr>
          <w:sz w:val="32"/>
          <w:szCs w:val="32"/>
          <w:vertAlign w:val="superscript"/>
        </w:rPr>
        <w:t>st</w:t>
      </w:r>
      <w:r w:rsidR="00CC68CD">
        <w:rPr>
          <w:sz w:val="32"/>
          <w:szCs w:val="32"/>
        </w:rPr>
        <w:t xml:space="preserve"> floor dining and bar with commercial kitchen at the back of the restaurant. When Mr. Horton surveyed the 2</w:t>
      </w:r>
      <w:r w:rsidR="00CC68CD" w:rsidRPr="00CC68CD">
        <w:rPr>
          <w:sz w:val="32"/>
          <w:szCs w:val="32"/>
          <w:vertAlign w:val="superscript"/>
        </w:rPr>
        <w:t>nd</w:t>
      </w:r>
      <w:r w:rsidR="00CC68CD">
        <w:rPr>
          <w:sz w:val="32"/>
          <w:szCs w:val="32"/>
        </w:rPr>
        <w:t xml:space="preserve"> floor, which was residential, it was in disrepair. The alley has 7 parking spots which </w:t>
      </w:r>
      <w:r w:rsidR="000E63F5">
        <w:rPr>
          <w:sz w:val="32"/>
          <w:szCs w:val="32"/>
        </w:rPr>
        <w:t>are</w:t>
      </w:r>
      <w:r w:rsidR="00CC68CD">
        <w:rPr>
          <w:sz w:val="32"/>
          <w:szCs w:val="32"/>
        </w:rPr>
        <w:t xml:space="preserve"> part of the property. There is no way to get more parking and that is why they need a variance. </w:t>
      </w:r>
      <w:r w:rsidR="000E63F5">
        <w:rPr>
          <w:sz w:val="32"/>
          <w:szCs w:val="32"/>
        </w:rPr>
        <w:t>Mr. Schrek from VanCleef Engineering, who represents the town Phillipsburg Land Use Board, asked if the 7 spots will only be for residents. Answer was whatever the board would approve. The applicant plans to remodel the interior to more of an open concept plan so all patrons could see outside. Outside of building</w:t>
      </w:r>
      <w:r w:rsidR="001A3D90">
        <w:rPr>
          <w:sz w:val="32"/>
          <w:szCs w:val="32"/>
        </w:rPr>
        <w:t xml:space="preserve"> there will be</w:t>
      </w:r>
      <w:r w:rsidR="000E63F5">
        <w:rPr>
          <w:sz w:val="32"/>
          <w:szCs w:val="32"/>
        </w:rPr>
        <w:t xml:space="preserve"> new fiber cement siding, windows will </w:t>
      </w:r>
      <w:r w:rsidR="001A3D90">
        <w:rPr>
          <w:sz w:val="32"/>
          <w:szCs w:val="32"/>
        </w:rPr>
        <w:t>be larger</w:t>
      </w:r>
      <w:r w:rsidR="000E63F5">
        <w:rPr>
          <w:sz w:val="32"/>
          <w:szCs w:val="32"/>
        </w:rPr>
        <w:t xml:space="preserve"> and making the trim more traditional. The windows will also be energy efficient. The signage will also be traditional with the South Main Street character. Chairman Duffy asked if they received </w:t>
      </w:r>
      <w:r w:rsidR="000E63F5">
        <w:rPr>
          <w:sz w:val="32"/>
          <w:szCs w:val="32"/>
        </w:rPr>
        <w:lastRenderedPageBreak/>
        <w:t>approval form the Phillipsburg Historical Commission. Attorney Peck said they did. Exhibit A-4 was put in the record as technical drawings. The basement will be cleaned up and used as storage for the restaurant. They will keep the existing kitchen</w:t>
      </w:r>
      <w:r w:rsidR="00AA4F15">
        <w:rPr>
          <w:sz w:val="32"/>
          <w:szCs w:val="32"/>
        </w:rPr>
        <w:t>. They will install new ADA bathrooms. Second Floor will have 2-bedroom apartment in the front with Kitchen, bathroom washer and dryer. 1 BR apartment in the back 650 Sq. ft. 3</w:t>
      </w:r>
      <w:r w:rsidR="00AA4F15" w:rsidRPr="00AA4F15">
        <w:rPr>
          <w:sz w:val="32"/>
          <w:szCs w:val="32"/>
          <w:vertAlign w:val="superscript"/>
        </w:rPr>
        <w:t>rd</w:t>
      </w:r>
      <w:r w:rsidR="00AA4F15">
        <w:rPr>
          <w:sz w:val="32"/>
          <w:szCs w:val="32"/>
        </w:rPr>
        <w:t xml:space="preserve"> floor will have 2 BR apartment 820 sq. ft. Mr. Zagra asked if the windows will be egress. Mr. Horton said yes and there is a fire escape. Trash will be kept inside until trash day and will be a private company. Mail for the residents will be in the lobby area. The applicant needs a variance because </w:t>
      </w:r>
      <w:r w:rsidR="00DF34C3">
        <w:rPr>
          <w:sz w:val="32"/>
          <w:szCs w:val="32"/>
        </w:rPr>
        <w:t>parking</w:t>
      </w:r>
      <w:r w:rsidR="00AA4F15">
        <w:rPr>
          <w:sz w:val="32"/>
          <w:szCs w:val="32"/>
        </w:rPr>
        <w:t xml:space="preserve"> between the restaurant customers and tenants would require 43.5 and there </w:t>
      </w:r>
      <w:r w:rsidR="001A3D90">
        <w:rPr>
          <w:sz w:val="32"/>
          <w:szCs w:val="32"/>
        </w:rPr>
        <w:t>are</w:t>
      </w:r>
      <w:r w:rsidR="00AA4F15">
        <w:rPr>
          <w:sz w:val="32"/>
          <w:szCs w:val="32"/>
        </w:rPr>
        <w:t xml:space="preserve"> currently 7. There is also meter parking in the area for patrons to the restaurant. Mr. Duffy asked Mr. Barnett in his experience how many </w:t>
      </w:r>
      <w:r w:rsidR="00E2310A">
        <w:rPr>
          <w:sz w:val="32"/>
          <w:szCs w:val="32"/>
        </w:rPr>
        <w:t xml:space="preserve">cars the renters have, Mr. Barnett said usually 1. Mr. Bond asked how the spaces are paid for at Shapell Park? They are park mobile. Chairman Duffy asked how many workers will be there at one time? Mr. Valli said 13 at a given time. The lot by COE Insurance was also mentioned as a possible permit parking for the tenants.  Mr. Zagra would like to see parking permits for all rental units. 1 EV spot and 1 ADA are conditions of approval. Mr. Penrose has a statement of how he frequently went there when it was Sullivans and never had a parking issue. There </w:t>
      </w:r>
      <w:r w:rsidR="00DF34C3">
        <w:rPr>
          <w:sz w:val="32"/>
          <w:szCs w:val="32"/>
        </w:rPr>
        <w:t>were</w:t>
      </w:r>
      <w:r w:rsidR="00E2310A">
        <w:rPr>
          <w:sz w:val="32"/>
          <w:szCs w:val="32"/>
        </w:rPr>
        <w:t xml:space="preserve"> no public comments </w:t>
      </w:r>
      <w:r w:rsidR="001A3D90">
        <w:rPr>
          <w:sz w:val="32"/>
          <w:szCs w:val="32"/>
        </w:rPr>
        <w:t>about</w:t>
      </w:r>
      <w:r w:rsidR="00E2310A">
        <w:rPr>
          <w:sz w:val="32"/>
          <w:szCs w:val="32"/>
        </w:rPr>
        <w:t xml:space="preserve"> this hearing. Attorney Peck said they will reserve the 5 parking spots for apartments and 1 ADA, 1 EV which will bring the parking to 7. He also feels that the variances qualify for C-1 and C-2 variances. This will support affordable housing, bring life to the building, and bring traffic to the downtown. </w:t>
      </w:r>
      <w:r w:rsidR="00DF34C3">
        <w:rPr>
          <w:sz w:val="32"/>
          <w:szCs w:val="32"/>
        </w:rPr>
        <w:t xml:space="preserve">Exhibit A-5 was </w:t>
      </w:r>
      <w:r w:rsidR="00DF34C3">
        <w:rPr>
          <w:sz w:val="32"/>
          <w:szCs w:val="32"/>
        </w:rPr>
        <w:lastRenderedPageBreak/>
        <w:t xml:space="preserve">introduced as the Fire Chief review. Motion was made by Mr. Penrose and second by Mr. Brotzman to approve permanent waivers as stated on VanCleef review dated 6/18/26, (2), D, G, L and (3) I, J. Yeahs: Mr. Bond, Mr. Brotzman, Mr. Zagra, Mr. Penrose, Mr. Noel, Council President Kennedy, Vice Chairman Zwicker, Chairman Duffy. </w:t>
      </w:r>
      <w:r w:rsidR="00DF34C3" w:rsidRPr="00DF34C3">
        <w:rPr>
          <w:b/>
          <w:bCs/>
          <w:sz w:val="32"/>
          <w:szCs w:val="32"/>
        </w:rPr>
        <w:t>Abstain:</w:t>
      </w:r>
      <w:r w:rsidR="00DF34C3">
        <w:rPr>
          <w:sz w:val="32"/>
          <w:szCs w:val="32"/>
        </w:rPr>
        <w:t xml:space="preserve"> Mr. Turnbull </w:t>
      </w:r>
      <w:r w:rsidR="00DF34C3" w:rsidRPr="00DF34C3">
        <w:rPr>
          <w:b/>
          <w:bCs/>
          <w:sz w:val="32"/>
          <w:szCs w:val="32"/>
        </w:rPr>
        <w:t>Absent:</w:t>
      </w:r>
      <w:r w:rsidR="00DF34C3">
        <w:rPr>
          <w:sz w:val="32"/>
          <w:szCs w:val="32"/>
        </w:rPr>
        <w:t xml:space="preserve"> Mr. Branch, Mayor Piazza. Motion was made by Vice Chairman Zwicker and second by Mr. Zagra to approve Bulk variances certain spaces for resident parking for apartments </w:t>
      </w:r>
      <w:r w:rsidR="00DF34C3" w:rsidRPr="0041131A">
        <w:rPr>
          <w:b/>
          <w:bCs/>
          <w:sz w:val="32"/>
          <w:szCs w:val="32"/>
        </w:rPr>
        <w:t>Yeahs:</w:t>
      </w:r>
      <w:r w:rsidR="00DF34C3">
        <w:rPr>
          <w:sz w:val="32"/>
          <w:szCs w:val="32"/>
        </w:rPr>
        <w:t xml:space="preserve"> </w:t>
      </w:r>
      <w:r w:rsidR="0041131A">
        <w:rPr>
          <w:sz w:val="32"/>
          <w:szCs w:val="32"/>
        </w:rPr>
        <w:t xml:space="preserve"> Mr. Bond, Mr. Brotzman, Mr. Zagra, Mr. Penrose, </w:t>
      </w:r>
      <w:r w:rsidR="0041131A">
        <w:rPr>
          <w:sz w:val="32"/>
          <w:szCs w:val="32"/>
        </w:rPr>
        <w:t xml:space="preserve">Mr. Turnbull, </w:t>
      </w:r>
      <w:r w:rsidR="0041131A">
        <w:rPr>
          <w:sz w:val="32"/>
          <w:szCs w:val="32"/>
        </w:rPr>
        <w:t xml:space="preserve">Mr. Noel, Council President Kennedy, Vice Chairman Zwicker, Chairman Duffy.  </w:t>
      </w:r>
      <w:r w:rsidR="0041131A" w:rsidRPr="00DF34C3">
        <w:rPr>
          <w:b/>
          <w:bCs/>
          <w:sz w:val="32"/>
          <w:szCs w:val="32"/>
        </w:rPr>
        <w:t>Absent:</w:t>
      </w:r>
      <w:r w:rsidR="0041131A">
        <w:rPr>
          <w:sz w:val="32"/>
          <w:szCs w:val="32"/>
        </w:rPr>
        <w:t xml:space="preserve"> Mr. Branch, Mayor </w:t>
      </w:r>
      <w:r w:rsidR="0041131A">
        <w:rPr>
          <w:sz w:val="32"/>
          <w:szCs w:val="32"/>
        </w:rPr>
        <w:t xml:space="preserve">Piazza. Motion was made by Mr. Turnbull and second by Mr. Zagra to approve preliminary and final site plan with conditions. </w:t>
      </w:r>
      <w:r w:rsidR="0041131A" w:rsidRPr="0041131A">
        <w:rPr>
          <w:b/>
          <w:bCs/>
          <w:sz w:val="32"/>
          <w:szCs w:val="32"/>
        </w:rPr>
        <w:t>Yeahs:</w:t>
      </w:r>
      <w:r w:rsidR="0041131A">
        <w:rPr>
          <w:sz w:val="32"/>
          <w:szCs w:val="32"/>
        </w:rPr>
        <w:t xml:space="preserve">  Mr. Bond, Mr. Brotzman, Mr. Zagra, Mr. Penrose, Mr. Turnbull, Mr. Noel, Council President Kennedy, Vice Chairman Zwicker, Chairman Duffy </w:t>
      </w:r>
      <w:r w:rsidR="0041131A" w:rsidRPr="00DF34C3">
        <w:rPr>
          <w:b/>
          <w:bCs/>
          <w:sz w:val="32"/>
          <w:szCs w:val="32"/>
        </w:rPr>
        <w:t>Absent:</w:t>
      </w:r>
      <w:r w:rsidR="0041131A">
        <w:rPr>
          <w:sz w:val="32"/>
          <w:szCs w:val="32"/>
        </w:rPr>
        <w:t xml:space="preserve"> Mr. Branch, Mayor Piazza</w:t>
      </w:r>
      <w:r w:rsidR="0041131A">
        <w:rPr>
          <w:sz w:val="32"/>
          <w:szCs w:val="32"/>
        </w:rPr>
        <w:t xml:space="preserve">. </w:t>
      </w:r>
      <w:r w:rsidR="0041131A" w:rsidRPr="0041131A">
        <w:rPr>
          <w:b/>
          <w:bCs/>
          <w:sz w:val="32"/>
          <w:szCs w:val="32"/>
        </w:rPr>
        <w:t>Exhibits:</w:t>
      </w:r>
      <w:r w:rsidR="0041131A">
        <w:rPr>
          <w:sz w:val="32"/>
          <w:szCs w:val="32"/>
        </w:rPr>
        <w:t xml:space="preserve"> A-1 James Barnett CV, Exhibit A-2 Ben Horton CV, Exhibit A-3 Architectural Drawings 5 sheets, Exhibit A-4 Technical Drawings A-5 Fire Chief review. </w:t>
      </w:r>
    </w:p>
    <w:p w14:paraId="7A357D63" w14:textId="1B225741" w:rsidR="0041131A" w:rsidRDefault="0041131A" w:rsidP="00A13C6F">
      <w:pPr>
        <w:rPr>
          <w:sz w:val="32"/>
          <w:szCs w:val="32"/>
        </w:rPr>
      </w:pPr>
      <w:r>
        <w:rPr>
          <w:sz w:val="32"/>
          <w:szCs w:val="32"/>
        </w:rPr>
        <w:t>Correspondence: none</w:t>
      </w:r>
    </w:p>
    <w:p w14:paraId="59BB4E2E" w14:textId="472936D9" w:rsidR="0041131A" w:rsidRDefault="0041131A" w:rsidP="00A13C6F">
      <w:pPr>
        <w:rPr>
          <w:sz w:val="32"/>
          <w:szCs w:val="32"/>
        </w:rPr>
      </w:pPr>
      <w:r>
        <w:rPr>
          <w:sz w:val="32"/>
          <w:szCs w:val="32"/>
        </w:rPr>
        <w:t>New Business: None</w:t>
      </w:r>
    </w:p>
    <w:p w14:paraId="4E47B337" w14:textId="1FA8168B" w:rsidR="0041131A" w:rsidRDefault="0041131A" w:rsidP="00A13C6F">
      <w:pPr>
        <w:rPr>
          <w:sz w:val="32"/>
          <w:szCs w:val="32"/>
        </w:rPr>
      </w:pPr>
      <w:r>
        <w:rPr>
          <w:sz w:val="32"/>
          <w:szCs w:val="32"/>
        </w:rPr>
        <w:t>Bill’s List: None</w:t>
      </w:r>
    </w:p>
    <w:p w14:paraId="4FC95A4C" w14:textId="387E309B" w:rsidR="0041131A" w:rsidRDefault="0041131A" w:rsidP="00A13C6F">
      <w:pPr>
        <w:rPr>
          <w:sz w:val="32"/>
          <w:szCs w:val="32"/>
        </w:rPr>
      </w:pPr>
      <w:r>
        <w:rPr>
          <w:sz w:val="32"/>
          <w:szCs w:val="32"/>
        </w:rPr>
        <w:t>Old Business: None</w:t>
      </w:r>
    </w:p>
    <w:p w14:paraId="2433F3CD" w14:textId="3A81968E" w:rsidR="0041131A" w:rsidRDefault="0041131A" w:rsidP="00A13C6F">
      <w:pPr>
        <w:rPr>
          <w:sz w:val="32"/>
          <w:szCs w:val="32"/>
        </w:rPr>
      </w:pPr>
      <w:r>
        <w:rPr>
          <w:sz w:val="32"/>
          <w:szCs w:val="32"/>
        </w:rPr>
        <w:t>Public Comment: None</w:t>
      </w:r>
    </w:p>
    <w:p w14:paraId="0B845A2E" w14:textId="4F2E2E02" w:rsidR="0041131A" w:rsidRDefault="0041131A" w:rsidP="00A13C6F">
      <w:pPr>
        <w:rPr>
          <w:sz w:val="32"/>
          <w:szCs w:val="32"/>
        </w:rPr>
      </w:pPr>
      <w:r>
        <w:rPr>
          <w:sz w:val="32"/>
          <w:szCs w:val="32"/>
        </w:rPr>
        <w:t>Executive Session: None</w:t>
      </w:r>
    </w:p>
    <w:p w14:paraId="782A13D1" w14:textId="1E486114" w:rsidR="0041131A" w:rsidRDefault="0041131A" w:rsidP="00A13C6F">
      <w:pPr>
        <w:rPr>
          <w:sz w:val="32"/>
          <w:szCs w:val="32"/>
        </w:rPr>
      </w:pPr>
      <w:r>
        <w:rPr>
          <w:sz w:val="32"/>
          <w:szCs w:val="32"/>
        </w:rPr>
        <w:t>Adjournment: Motion made by Mr. Brotzman and second by Mr. Penrose to Adjourn</w:t>
      </w:r>
      <w:r w:rsidR="001A3D90">
        <w:rPr>
          <w:sz w:val="32"/>
          <w:szCs w:val="32"/>
        </w:rPr>
        <w:t xml:space="preserve"> </w:t>
      </w:r>
      <w:r w:rsidR="001A3D90" w:rsidRPr="0041131A">
        <w:rPr>
          <w:b/>
          <w:bCs/>
          <w:sz w:val="32"/>
          <w:szCs w:val="32"/>
        </w:rPr>
        <w:t>Yeahs:</w:t>
      </w:r>
      <w:r w:rsidR="001A3D90">
        <w:rPr>
          <w:sz w:val="32"/>
          <w:szCs w:val="32"/>
        </w:rPr>
        <w:t xml:space="preserve">  Mr. Bond, Mr. Brotzman, Mr. Zagra, Mr. </w:t>
      </w:r>
      <w:r w:rsidR="001A3D90">
        <w:rPr>
          <w:sz w:val="32"/>
          <w:szCs w:val="32"/>
        </w:rPr>
        <w:lastRenderedPageBreak/>
        <w:t xml:space="preserve">Penrose, Mr. Turnbull, Mr. Noel, Council President Kennedy, Vice Chairman Zwicker, Chairman Duffy </w:t>
      </w:r>
      <w:r w:rsidR="001A3D90" w:rsidRPr="00DF34C3">
        <w:rPr>
          <w:b/>
          <w:bCs/>
          <w:sz w:val="32"/>
          <w:szCs w:val="32"/>
        </w:rPr>
        <w:t>Absent:</w:t>
      </w:r>
      <w:r w:rsidR="001A3D90">
        <w:rPr>
          <w:sz w:val="32"/>
          <w:szCs w:val="32"/>
        </w:rPr>
        <w:t xml:space="preserve"> Mr. Branch, Mayor Piazza.</w:t>
      </w:r>
    </w:p>
    <w:p w14:paraId="05BEDB63" w14:textId="6F63D88F" w:rsidR="001A3D90" w:rsidRDefault="001A3D90" w:rsidP="00A13C6F">
      <w:pPr>
        <w:rPr>
          <w:sz w:val="32"/>
          <w:szCs w:val="32"/>
        </w:rPr>
      </w:pPr>
      <w:r>
        <w:rPr>
          <w:sz w:val="32"/>
          <w:szCs w:val="32"/>
        </w:rPr>
        <w:t>Submitted by Land Use Secretary Kelly Lefler</w:t>
      </w:r>
    </w:p>
    <w:p w14:paraId="6A8853A9" w14:textId="77777777" w:rsidR="0041131A" w:rsidRDefault="0041131A" w:rsidP="00A13C6F">
      <w:pPr>
        <w:rPr>
          <w:sz w:val="32"/>
          <w:szCs w:val="32"/>
        </w:rPr>
      </w:pPr>
    </w:p>
    <w:p w14:paraId="76AA440F" w14:textId="77777777" w:rsidR="0041131A" w:rsidRPr="00A13C6F" w:rsidRDefault="0041131A" w:rsidP="00A13C6F">
      <w:pPr>
        <w:rPr>
          <w:sz w:val="32"/>
          <w:szCs w:val="32"/>
        </w:rPr>
      </w:pPr>
    </w:p>
    <w:p w14:paraId="58EA106A" w14:textId="77777777" w:rsidR="00A13C6F" w:rsidRDefault="00A13C6F" w:rsidP="00A13C6F">
      <w:pPr>
        <w:rPr>
          <w:sz w:val="32"/>
          <w:szCs w:val="32"/>
        </w:rPr>
      </w:pPr>
    </w:p>
    <w:p w14:paraId="3E9283E6" w14:textId="77777777" w:rsidR="00A13C6F" w:rsidRDefault="00A13C6F" w:rsidP="00A13C6F">
      <w:pPr>
        <w:rPr>
          <w:sz w:val="32"/>
          <w:szCs w:val="32"/>
        </w:rPr>
      </w:pPr>
    </w:p>
    <w:p w14:paraId="0580B763" w14:textId="77777777" w:rsidR="00A13C6F" w:rsidRDefault="00A13C6F"/>
    <w:sectPr w:rsidR="00A13C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6F"/>
    <w:rsid w:val="000E63F5"/>
    <w:rsid w:val="001A3D90"/>
    <w:rsid w:val="002D5CA7"/>
    <w:rsid w:val="0041131A"/>
    <w:rsid w:val="00523FDC"/>
    <w:rsid w:val="0065469D"/>
    <w:rsid w:val="00A13C6F"/>
    <w:rsid w:val="00AA4F15"/>
    <w:rsid w:val="00B15B41"/>
    <w:rsid w:val="00CC68CD"/>
    <w:rsid w:val="00DF34C3"/>
    <w:rsid w:val="00E2310A"/>
    <w:rsid w:val="00F9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A640"/>
  <w15:chartTrackingRefBased/>
  <w15:docId w15:val="{F04D3310-275A-4EE1-8889-448323A4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C6F"/>
    <w:pPr>
      <w:spacing w:line="276" w:lineRule="auto"/>
    </w:pPr>
  </w:style>
  <w:style w:type="paragraph" w:styleId="Heading1">
    <w:name w:val="heading 1"/>
    <w:basedOn w:val="Normal"/>
    <w:next w:val="Normal"/>
    <w:link w:val="Heading1Char"/>
    <w:uiPriority w:val="9"/>
    <w:qFormat/>
    <w:rsid w:val="00A13C6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C6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C6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C6F"/>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C6F"/>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C6F"/>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C6F"/>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C6F"/>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C6F"/>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C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C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C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C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C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C6F"/>
    <w:rPr>
      <w:rFonts w:eastAsiaTheme="majorEastAsia" w:cstheme="majorBidi"/>
      <w:color w:val="272727" w:themeColor="text1" w:themeTint="D8"/>
    </w:rPr>
  </w:style>
  <w:style w:type="paragraph" w:styleId="Title">
    <w:name w:val="Title"/>
    <w:basedOn w:val="Normal"/>
    <w:next w:val="Normal"/>
    <w:link w:val="TitleChar"/>
    <w:uiPriority w:val="10"/>
    <w:qFormat/>
    <w:rsid w:val="00A1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C6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C6F"/>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A13C6F"/>
    <w:rPr>
      <w:i/>
      <w:iCs/>
      <w:color w:val="404040" w:themeColor="text1" w:themeTint="BF"/>
    </w:rPr>
  </w:style>
  <w:style w:type="paragraph" w:styleId="ListParagraph">
    <w:name w:val="List Paragraph"/>
    <w:basedOn w:val="Normal"/>
    <w:uiPriority w:val="34"/>
    <w:qFormat/>
    <w:rsid w:val="00A13C6F"/>
    <w:pPr>
      <w:spacing w:line="278" w:lineRule="auto"/>
      <w:ind w:left="720"/>
      <w:contextualSpacing/>
    </w:pPr>
  </w:style>
  <w:style w:type="character" w:styleId="IntenseEmphasis">
    <w:name w:val="Intense Emphasis"/>
    <w:basedOn w:val="DefaultParagraphFont"/>
    <w:uiPriority w:val="21"/>
    <w:qFormat/>
    <w:rsid w:val="00A13C6F"/>
    <w:rPr>
      <w:i/>
      <w:iCs/>
      <w:color w:val="0F4761" w:themeColor="accent1" w:themeShade="BF"/>
    </w:rPr>
  </w:style>
  <w:style w:type="paragraph" w:styleId="IntenseQuote">
    <w:name w:val="Intense Quote"/>
    <w:basedOn w:val="Normal"/>
    <w:next w:val="Normal"/>
    <w:link w:val="IntenseQuoteChar"/>
    <w:uiPriority w:val="30"/>
    <w:qFormat/>
    <w:rsid w:val="00A13C6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C6F"/>
    <w:rPr>
      <w:i/>
      <w:iCs/>
      <w:color w:val="0F4761" w:themeColor="accent1" w:themeShade="BF"/>
    </w:rPr>
  </w:style>
  <w:style w:type="character" w:styleId="IntenseReference">
    <w:name w:val="Intense Reference"/>
    <w:basedOn w:val="DefaultParagraphFont"/>
    <w:uiPriority w:val="32"/>
    <w:qFormat/>
    <w:rsid w:val="00A13C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6</Pages>
  <Words>1537</Words>
  <Characters>6968</Characters>
  <Application>Microsoft Office Word</Application>
  <DocSecurity>0</DocSecurity>
  <Lines>204</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Lefler</dc:creator>
  <cp:keywords/>
  <dc:description/>
  <cp:lastModifiedBy>Kelly Lefler</cp:lastModifiedBy>
  <cp:revision>1</cp:revision>
  <cp:lastPrinted>2026-08-31T16:38:00Z</cp:lastPrinted>
  <dcterms:created xsi:type="dcterms:W3CDTF">2026-08-31T14:41:00Z</dcterms:created>
  <dcterms:modified xsi:type="dcterms:W3CDTF">2026-08-31T16:38:00Z</dcterms:modified>
</cp:coreProperties>
</file>